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422" w:rsidRDefault="00172422" w:rsidP="00172422">
      <w:pPr>
        <w:tabs>
          <w:tab w:val="left" w:pos="1160"/>
        </w:tabs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1. számú melléklet</w:t>
      </w:r>
    </w:p>
    <w:p w:rsidR="00172422" w:rsidRDefault="00172422" w:rsidP="00172422">
      <w:pPr>
        <w:tabs>
          <w:tab w:val="left" w:pos="1160"/>
        </w:tabs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Szigetmonostor Faluház Irattári Terve</w:t>
      </w:r>
    </w:p>
    <w:p w:rsidR="00172422" w:rsidRDefault="00172422" w:rsidP="00172422">
      <w:pPr>
        <w:spacing w:line="236" w:lineRule="auto"/>
        <w:ind w:left="460"/>
        <w:rPr>
          <w:rFonts w:ascii="Times New Roman" w:eastAsia="Times New Roman" w:hAnsi="Times New Roman"/>
          <w:sz w:val="24"/>
          <w:u w:val="single"/>
        </w:rPr>
      </w:pPr>
    </w:p>
    <w:p w:rsidR="00172422" w:rsidRDefault="00172422" w:rsidP="00172422">
      <w:pPr>
        <w:spacing w:line="236" w:lineRule="auto"/>
        <w:ind w:left="460"/>
        <w:rPr>
          <w:rFonts w:ascii="Times New Roman" w:eastAsia="Times New Roman" w:hAnsi="Times New Roman"/>
          <w:b/>
          <w:sz w:val="24"/>
        </w:rPr>
      </w:pPr>
    </w:p>
    <w:p w:rsidR="00172422" w:rsidRPr="00172422" w:rsidRDefault="00172422" w:rsidP="00172422">
      <w:pPr>
        <w:spacing w:line="236" w:lineRule="auto"/>
        <w:ind w:left="460"/>
        <w:rPr>
          <w:rFonts w:ascii="Times New Roman" w:eastAsia="Times New Roman" w:hAnsi="Times New Roman"/>
          <w:b/>
          <w:sz w:val="24"/>
        </w:rPr>
      </w:pPr>
      <w:r w:rsidRPr="00172422">
        <w:rPr>
          <w:rFonts w:ascii="Times New Roman" w:eastAsia="Times New Roman" w:hAnsi="Times New Roman"/>
          <w:b/>
          <w:sz w:val="24"/>
        </w:rPr>
        <w:t>Jelmagyarázat</w:t>
      </w:r>
    </w:p>
    <w:p w:rsidR="00172422" w:rsidRDefault="00172422" w:rsidP="00172422">
      <w:pPr>
        <w:spacing w:line="1" w:lineRule="exact"/>
        <w:rPr>
          <w:rFonts w:ascii="Times New Roman" w:eastAsia="Times New Roman" w:hAnsi="Times New Roman"/>
        </w:rPr>
      </w:pPr>
    </w:p>
    <w:p w:rsidR="00172422" w:rsidRDefault="00172422" w:rsidP="00172422">
      <w:pPr>
        <w:spacing w:line="0" w:lineRule="atLeast"/>
        <w:ind w:left="4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NS = nem selejtezhető</w:t>
      </w:r>
    </w:p>
    <w:p w:rsidR="00172422" w:rsidRDefault="00172422" w:rsidP="00172422">
      <w:pPr>
        <w:spacing w:line="12" w:lineRule="exact"/>
        <w:rPr>
          <w:rFonts w:ascii="Times New Roman" w:eastAsia="Times New Roman" w:hAnsi="Times New Roman"/>
        </w:rPr>
      </w:pPr>
    </w:p>
    <w:p w:rsidR="00172422" w:rsidRDefault="00172422" w:rsidP="00172422">
      <w:pPr>
        <w:spacing w:line="234" w:lineRule="auto"/>
        <w:ind w:left="460" w:right="17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HN = határidő nélkül, az ügyviteli érték megszűnéséig Az intézmény irattárában marad x év* = 10% (mechanikusan kiválasztott) minta visszatartásával kell selejtezni</w:t>
      </w:r>
    </w:p>
    <w:p w:rsidR="00172422" w:rsidRDefault="00172422" w:rsidP="00172422">
      <w:pPr>
        <w:spacing w:line="14" w:lineRule="exact"/>
        <w:rPr>
          <w:rFonts w:ascii="Times New Roman" w:eastAsia="Times New Roman" w:hAnsi="Times New Roman"/>
        </w:rPr>
      </w:pPr>
    </w:p>
    <w:p w:rsidR="00172422" w:rsidRDefault="00172422" w:rsidP="00172422">
      <w:pPr>
        <w:numPr>
          <w:ilvl w:val="0"/>
          <w:numId w:val="2"/>
        </w:numPr>
        <w:tabs>
          <w:tab w:val="left" w:pos="768"/>
        </w:tabs>
        <w:spacing w:line="234" w:lineRule="auto"/>
        <w:ind w:left="960" w:right="1080" w:hanging="50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= az adott tételszám alá tartozó ügyiratokat iktatás nélkül a jogszabályokban meghatározottak szerint kell nyilvántartásba venni.</w:t>
      </w:r>
    </w:p>
    <w:p w:rsidR="00172422" w:rsidRDefault="00172422" w:rsidP="00172422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172422" w:rsidRDefault="00172422" w:rsidP="00172422">
      <w:pPr>
        <w:numPr>
          <w:ilvl w:val="0"/>
          <w:numId w:val="3"/>
        </w:numPr>
        <w:tabs>
          <w:tab w:val="left" w:pos="880"/>
        </w:tabs>
        <w:spacing w:line="234" w:lineRule="auto"/>
        <w:ind w:left="960" w:right="1100" w:hanging="50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= az adott tételszám alá tartozó ügyiratokat sem iktatni, sem más módon nyilvántartásba venni nem kell</w:t>
      </w:r>
    </w:p>
    <w:p w:rsidR="00172422" w:rsidRDefault="00172422" w:rsidP="00172422">
      <w:pPr>
        <w:tabs>
          <w:tab w:val="left" w:pos="880"/>
        </w:tabs>
        <w:spacing w:line="234" w:lineRule="auto"/>
        <w:ind w:left="960" w:right="1100"/>
        <w:rPr>
          <w:rFonts w:ascii="Times New Roman" w:eastAsia="Times New Roman" w:hAnsi="Times New Roman"/>
          <w:sz w:val="24"/>
        </w:rPr>
      </w:pPr>
    </w:p>
    <w:p w:rsidR="00172422" w:rsidRDefault="00172422" w:rsidP="00172422">
      <w:pPr>
        <w:spacing w:line="2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720"/>
        <w:gridCol w:w="6060"/>
        <w:gridCol w:w="920"/>
        <w:gridCol w:w="1226"/>
      </w:tblGrid>
      <w:tr w:rsidR="00172422" w:rsidTr="00172422">
        <w:trPr>
          <w:trHeight w:val="268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8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</w:t>
            </w:r>
            <w:r>
              <w:rPr>
                <w:rFonts w:ascii="Times New Roman" w:eastAsia="Times New Roman" w:hAnsi="Times New Roman"/>
                <w:sz w:val="19"/>
              </w:rPr>
              <w:t>ÉTEL</w:t>
            </w: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7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8" w:lineRule="exact"/>
              <w:ind w:left="2300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24"/>
              </w:rPr>
              <w:t>T</w:t>
            </w:r>
            <w:r>
              <w:rPr>
                <w:rFonts w:ascii="Times New Roman" w:eastAsia="Times New Roman" w:hAnsi="Times New Roman"/>
                <w:sz w:val="19"/>
              </w:rPr>
              <w:t>ÁRGY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19"/>
              </w:rPr>
              <w:t>ŐRZÉSI</w:t>
            </w:r>
          </w:p>
        </w:tc>
        <w:tc>
          <w:tcPr>
            <w:tcW w:w="122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8" w:lineRule="exac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24"/>
              </w:rPr>
              <w:t>L</w:t>
            </w:r>
            <w:r>
              <w:rPr>
                <w:rFonts w:ascii="Times New Roman" w:eastAsia="Times New Roman" w:hAnsi="Times New Roman"/>
                <w:sz w:val="19"/>
              </w:rPr>
              <w:t>EVÉLTÁRBA</w:t>
            </w:r>
          </w:p>
        </w:tc>
      </w:tr>
      <w:tr w:rsidR="00172422" w:rsidTr="00172422">
        <w:trPr>
          <w:trHeight w:val="26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19"/>
              </w:rPr>
              <w:t>SZÁM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4"/>
                <w:sz w:val="19"/>
              </w:rPr>
            </w:pPr>
            <w:r>
              <w:rPr>
                <w:rFonts w:ascii="Times New Roman" w:eastAsia="Times New Roman" w:hAnsi="Times New Roman"/>
                <w:w w:val="94"/>
                <w:sz w:val="19"/>
              </w:rPr>
              <w:t>IDŐ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19"/>
              </w:rPr>
              <w:t>ADÁS</w:t>
            </w:r>
          </w:p>
        </w:tc>
      </w:tr>
      <w:tr w:rsidR="00172422" w:rsidTr="00172422">
        <w:trPr>
          <w:trHeight w:val="29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2"/>
        </w:trPr>
        <w:tc>
          <w:tcPr>
            <w:tcW w:w="806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2" w:lineRule="exact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I. Általánosan előforduló ügyek: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172422" w:rsidTr="00172422">
        <w:trPr>
          <w:trHeight w:val="277"/>
        </w:trPr>
        <w:tc>
          <w:tcPr>
            <w:tcW w:w="8060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Az intézmény irányításával kapcsolatos ügyek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5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intézményi működés alapdokumentumai (alapító okirat, SZMSZ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(HN)</w:t>
            </w: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szabályzatok, munkautasítások, stb.)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5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 fenntartó által kiadott, az intézményt érintő rendeletek,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(HN)</w:t>
            </w: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határozatok, valamint az intézmény működését szabályozó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jogszabályok, állásfoglalások, azokkal kapcsolatos levelezés, stb.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Intézményi értekezletek, megbeszélések jegyzőkönyvei,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emlékeztetői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4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Munkakör átadás–átvételi jegyzőkönyvek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30 év</w:t>
            </w: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Hosszú távú, valamint éves szintű intézményi, szakmai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munkatervek és azok előkészítése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4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alkalmazottainak éves szintű egyéni munkatervei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30 év</w:t>
            </w: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7a–b.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egészére vonatkozó beszámolók és statisztikai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adatszolgáltatások, valamint azok előkészítése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a)</w:t>
            </w: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éves beszámolók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b)</w:t>
            </w:r>
          </w:p>
        </w:tc>
        <w:tc>
          <w:tcPr>
            <w:tcW w:w="6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évközi beszámolók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10 év</w:t>
            </w: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5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8a–b.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alkalmazottainak munkabeszámolói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a)</w:t>
            </w: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éves munkabeszámolók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30 év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b)</w:t>
            </w:r>
          </w:p>
        </w:tc>
        <w:tc>
          <w:tcPr>
            <w:tcW w:w="6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havi munkajelentések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5 év</w:t>
            </w: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9.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Szakfelügyeleti, illetve fenntartó által végzett szakmai ellenőrzéssel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kapcsolatos ügyek iratai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5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10a–c.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alkalmazottainak továbbképzésével kapcsolatos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iratok</w:t>
            </w: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a)</w:t>
            </w: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17242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beiskolázási, továbbképzési tervek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(HN)</w:t>
            </w: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)  tanulmányi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szerződések, egyéni továbbképzések iratai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5 év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)  továbbképzésekkel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kapcsolatos általános levelezés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11.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által szervezett továbbképzésekkel kapcsolatos iratok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(tanterv, tananyag, beszámoló, stb.)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12.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Szakmai pályázatokkal kapcsolatos iratok (pályázati anyagok,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beszámolók)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13.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Külső szakmai megbízások, intézményüggyel kapcsolatos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2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79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véleményezések, szakmai anyagok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309"/>
        </w:trPr>
        <w:tc>
          <w:tcPr>
            <w:tcW w:w="128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6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6" w:type="dxa"/>
            <w:shd w:val="clear" w:color="auto" w:fill="auto"/>
            <w:vAlign w:val="bottom"/>
          </w:tcPr>
          <w:p w:rsidR="00172422" w:rsidRDefault="00172422" w:rsidP="00172422">
            <w:pPr>
              <w:spacing w:line="0" w:lineRule="atLeast"/>
              <w:ind w:right="961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172422" w:rsidRDefault="00172422" w:rsidP="00172422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pict>
          <v:rect id="_x0000_s1026" style="position:absolute;margin-left:62.3pt;margin-top:-240.15pt;width:1pt;height:1pt;z-index:-251656192;mso-position-horizontal-relative:text;mso-position-vertical-relative:text" o:userdrawn="t" fillcolor="black" strokecolor="none"/>
        </w:pict>
      </w:r>
      <w:r>
        <w:rPr>
          <w:rFonts w:ascii="Times New Roman" w:eastAsia="Times New Roman" w:hAnsi="Times New Roman"/>
          <w:sz w:val="24"/>
        </w:rPr>
        <w:pict>
          <v:rect id="_x0000_s1027" style="position:absolute;margin-left:529.85pt;margin-top:-240.15pt;width:1pt;height:1pt;z-index:-251655168;mso-position-horizontal-relative:text;mso-position-vertical-relative:text" o:userdrawn="t" fillcolor="black" strokecolor="none"/>
        </w:pict>
      </w:r>
    </w:p>
    <w:p w:rsidR="00172422" w:rsidRDefault="00172422" w:rsidP="00172422">
      <w:pPr>
        <w:spacing w:line="20" w:lineRule="exact"/>
        <w:rPr>
          <w:rFonts w:ascii="Times New Roman" w:eastAsia="Times New Roman" w:hAnsi="Times New Roman"/>
        </w:rPr>
        <w:sectPr w:rsidR="00172422">
          <w:pgSz w:w="11900" w:h="16836"/>
          <w:pgMar w:top="1440" w:right="328" w:bottom="426" w:left="960" w:header="0" w:footer="0" w:gutter="0"/>
          <w:cols w:space="0" w:equalWidth="0">
            <w:col w:w="1062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720"/>
        <w:gridCol w:w="6060"/>
        <w:gridCol w:w="900"/>
        <w:gridCol w:w="1105"/>
      </w:tblGrid>
      <w:tr w:rsidR="00172422" w:rsidTr="00172422">
        <w:trPr>
          <w:trHeight w:val="282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bookmarkStart w:id="0" w:name="page5"/>
            <w:bookmarkEnd w:id="0"/>
            <w:r>
              <w:rPr>
                <w:rFonts w:ascii="Times New Roman" w:eastAsia="Times New Roman" w:hAnsi="Times New Roman"/>
                <w:sz w:val="24"/>
              </w:rPr>
              <w:lastRenderedPageBreak/>
              <w:t>T</w:t>
            </w:r>
            <w:r>
              <w:rPr>
                <w:rFonts w:ascii="Times New Roman" w:eastAsia="Times New Roman" w:hAnsi="Times New Roman"/>
                <w:sz w:val="19"/>
              </w:rPr>
              <w:t>ÉTEL</w:t>
            </w: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7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2300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24"/>
              </w:rPr>
              <w:t>T</w:t>
            </w:r>
            <w:r>
              <w:rPr>
                <w:rFonts w:ascii="Times New Roman" w:eastAsia="Times New Roman" w:hAnsi="Times New Roman"/>
                <w:sz w:val="19"/>
              </w:rPr>
              <w:t>ÁRGY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19"/>
              </w:rPr>
              <w:t>ŐRZÉSI</w:t>
            </w:r>
          </w:p>
        </w:tc>
        <w:tc>
          <w:tcPr>
            <w:tcW w:w="110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24"/>
              </w:rPr>
              <w:t>L</w:t>
            </w:r>
            <w:r>
              <w:rPr>
                <w:rFonts w:ascii="Times New Roman" w:eastAsia="Times New Roman" w:hAnsi="Times New Roman"/>
                <w:sz w:val="19"/>
              </w:rPr>
              <w:t>EVÉLTÁRBA</w:t>
            </w:r>
          </w:p>
        </w:tc>
      </w:tr>
      <w:tr w:rsidR="00172422" w:rsidTr="00172422">
        <w:trPr>
          <w:trHeight w:val="26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19"/>
              </w:rPr>
              <w:t>SZÁM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4"/>
                <w:sz w:val="19"/>
              </w:rPr>
            </w:pPr>
            <w:r>
              <w:rPr>
                <w:rFonts w:ascii="Times New Roman" w:eastAsia="Times New Roman" w:hAnsi="Times New Roman"/>
                <w:w w:val="94"/>
                <w:sz w:val="19"/>
              </w:rPr>
              <w:t>IDŐ</w:t>
            </w: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19"/>
              </w:rPr>
              <w:t>ADÁS</w:t>
            </w:r>
          </w:p>
        </w:tc>
      </w:tr>
      <w:tr w:rsidR="00172422" w:rsidTr="00172422">
        <w:trPr>
          <w:trHeight w:val="29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5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8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14.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8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Szakmai szervezetekkel kapcsolatos levelezés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8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10 év</w:t>
            </w: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8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14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172422" w:rsidTr="00172422">
        <w:trPr>
          <w:trHeight w:val="25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8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8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Egyéb (közművelődési, civil) szervezetekkel és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8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10 év</w:t>
            </w: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8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77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72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magánszemélyekkel kapcsolatos levelezés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7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16.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képviseleti szerveinek beadványai, a velük folytatott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7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7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72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egyeztetések, megállapodások stb. jegyzőkönyvei, emlékeztetői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(Közalkalmazotti képviselő)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4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17.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alkalmazottainak közérdekű beadványai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8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18.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Sajtó ügyek, PR tevékenység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5 év</w:t>
            </w: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19.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Jogi ügyek (fegyelmi eljárás iratai, peren kívüli jogvitás ügyek,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peres ügyek, stb.)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20.***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Belső ügyviteli segédkönyvek (előadói munkakönyv, iratátadó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3 év</w:t>
            </w: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könyv, postakönyv stb.)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4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21.***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Iktató- és mutatókönyv, intézményi nyilvántartókönyvek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4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22.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Iratkezeléssel kapcsolatos ügyek, irattári selejtezési jegyzőkönyvek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70"/>
        </w:trPr>
        <w:tc>
          <w:tcPr>
            <w:tcW w:w="8060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7" w:lineRule="exact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Épületüzemeltetéssel és munkavédelemmel kapcsolatos ügyek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72422" w:rsidTr="00172422">
        <w:trPr>
          <w:trHeight w:val="257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33.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7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Ingatlan tulajdonjogi ügyekkel kapcsolatos alapiratok (tervezés,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7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7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(HN)</w:t>
            </w:r>
          </w:p>
        </w:tc>
      </w:tr>
      <w:tr w:rsidR="00172422" w:rsidTr="00172422">
        <w:trPr>
          <w:trHeight w:val="282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beruházás, kivitelezés, felújítás)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34.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Fejlesztési, működtetési célú pályázatokkal kapcsolatos iratok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(pályázati anyagok, beszámolók)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4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35.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Épületüzemeltetéssel kapcsolatos szerződések, megállapodások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(HN)</w:t>
            </w:r>
          </w:p>
        </w:tc>
      </w:tr>
      <w:tr w:rsidR="00172422" w:rsidTr="00172422">
        <w:trPr>
          <w:trHeight w:val="268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36.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Épületüzemeltetéssel kapcsolatos ügyek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5 év</w:t>
            </w: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4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37.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Tűzrendészeti, biztonsági, biztosítási ügyek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10 év</w:t>
            </w: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8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38.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Munka- és egészségvédelmi ügyek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10 év</w:t>
            </w: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4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39.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Munkabalesetek és foglakozási betegségek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75 év</w:t>
            </w: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8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40.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Munkaügyi, munkabiztonsági ellenőrzések, vizsgálatok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4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41.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Gépjárművek üzemeltetése (menetlevél, üzemanyag-nyilvántartás)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5 év</w:t>
            </w: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7"/>
        </w:trPr>
        <w:tc>
          <w:tcPr>
            <w:tcW w:w="806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7" w:lineRule="exact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Személyzeti, bér- és munkaügyek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72422" w:rsidTr="00172422">
        <w:trPr>
          <w:trHeight w:val="54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172422" w:rsidTr="00172422">
        <w:trPr>
          <w:trHeight w:val="25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3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52a–h.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Személyi dossziék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3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3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(HN)</w:t>
            </w: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)  munkaviszonnyal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kapcsolatos ügyek (közalkalmazotti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kinevezés, be- és átsorolás, felmentés, nyugdíjazás, fizetés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nélküli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szabadság és egyéb tartós távollét iratai)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)  fegyelmi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ügyek (fegyelmi határozat egy példánya)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)  munkakör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betöltéséhez szükséges dokumentumok,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igazolások (pályázat/jelentkezés, önéletrajz, szükséges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végzettséget igazoló dokumentumok, erkölcsi bizonyítvány)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d)</w:t>
            </w: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munkaköri leírás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)  Az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intézmény alkalmazottainak személyes tárgyú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beadványai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f)</w:t>
            </w: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 közalkalmazottak minősítése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g)</w:t>
            </w: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gyakornokokkal kapcsolatos ügyek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h)</w:t>
            </w:r>
          </w:p>
        </w:tc>
        <w:tc>
          <w:tcPr>
            <w:tcW w:w="6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egyéb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8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53.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Elutasított álláspályázatok, álláshirdetésre való jelentkezések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3 év</w:t>
            </w: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4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54.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Közalkalmazotti/alkalmazotti nyilvántartások, létszámstatisztika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10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447"/>
        </w:trPr>
        <w:tc>
          <w:tcPr>
            <w:tcW w:w="128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6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172422" w:rsidRDefault="00172422" w:rsidP="00172422">
            <w:pPr>
              <w:spacing w:line="0" w:lineRule="atLeast"/>
              <w:ind w:right="961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172422" w:rsidRDefault="00172422" w:rsidP="00172422">
      <w:pPr>
        <w:rPr>
          <w:rFonts w:ascii="Times New Roman" w:eastAsia="Times New Roman" w:hAnsi="Times New Roman"/>
          <w:sz w:val="24"/>
        </w:rPr>
        <w:sectPr w:rsidR="00172422">
          <w:pgSz w:w="11900" w:h="16836"/>
          <w:pgMar w:top="1440" w:right="328" w:bottom="426" w:left="960" w:header="0" w:footer="0" w:gutter="0"/>
          <w:cols w:space="0" w:equalWidth="0">
            <w:col w:w="10620"/>
          </w:cols>
          <w:docGrid w:linePitch="360"/>
        </w:sectPr>
      </w:pPr>
    </w:p>
    <w:tbl>
      <w:tblPr>
        <w:tblW w:w="10065" w:type="dxa"/>
        <w:tblInd w:w="-4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52"/>
        <w:gridCol w:w="720"/>
        <w:gridCol w:w="6060"/>
        <w:gridCol w:w="920"/>
        <w:gridCol w:w="1313"/>
      </w:tblGrid>
      <w:tr w:rsidR="00172422" w:rsidTr="00172422">
        <w:trPr>
          <w:trHeight w:val="282"/>
        </w:trPr>
        <w:tc>
          <w:tcPr>
            <w:tcW w:w="10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bookmarkStart w:id="1" w:name="page6"/>
            <w:bookmarkEnd w:id="1"/>
            <w:r>
              <w:rPr>
                <w:rFonts w:ascii="Times New Roman" w:eastAsia="Times New Roman" w:hAnsi="Times New Roman"/>
                <w:sz w:val="24"/>
              </w:rPr>
              <w:lastRenderedPageBreak/>
              <w:t>T</w:t>
            </w:r>
            <w:r>
              <w:rPr>
                <w:rFonts w:ascii="Times New Roman" w:eastAsia="Times New Roman" w:hAnsi="Times New Roman"/>
                <w:sz w:val="19"/>
              </w:rPr>
              <w:t>ÉTEL</w:t>
            </w: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7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2300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24"/>
              </w:rPr>
              <w:t>T</w:t>
            </w:r>
            <w:r>
              <w:rPr>
                <w:rFonts w:ascii="Times New Roman" w:eastAsia="Times New Roman" w:hAnsi="Times New Roman"/>
                <w:sz w:val="19"/>
              </w:rPr>
              <w:t>ÁRGY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19"/>
              </w:rPr>
              <w:t>ŐRZÉSI</w:t>
            </w:r>
          </w:p>
        </w:tc>
        <w:tc>
          <w:tcPr>
            <w:tcW w:w="131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24"/>
              </w:rPr>
              <w:t>L</w:t>
            </w:r>
            <w:r>
              <w:rPr>
                <w:rFonts w:ascii="Times New Roman" w:eastAsia="Times New Roman" w:hAnsi="Times New Roman"/>
                <w:sz w:val="19"/>
              </w:rPr>
              <w:t>EVÉLTÁRBA</w:t>
            </w:r>
          </w:p>
        </w:tc>
      </w:tr>
      <w:tr w:rsidR="00172422" w:rsidTr="00172422">
        <w:trPr>
          <w:trHeight w:val="262"/>
        </w:trPr>
        <w:tc>
          <w:tcPr>
            <w:tcW w:w="10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19"/>
              </w:rPr>
              <w:t>SZÁM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4"/>
                <w:sz w:val="19"/>
              </w:rPr>
            </w:pPr>
            <w:r>
              <w:rPr>
                <w:rFonts w:ascii="Times New Roman" w:eastAsia="Times New Roman" w:hAnsi="Times New Roman"/>
                <w:w w:val="94"/>
                <w:sz w:val="19"/>
              </w:rPr>
              <w:t>IDŐ</w:t>
            </w:r>
          </w:p>
        </w:tc>
        <w:tc>
          <w:tcPr>
            <w:tcW w:w="13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19"/>
              </w:rPr>
              <w:t>ADÁS</w:t>
            </w:r>
          </w:p>
        </w:tc>
      </w:tr>
      <w:tr w:rsidR="00172422" w:rsidTr="00172422">
        <w:trPr>
          <w:trHeight w:val="296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0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55.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Jutalmazási ügyek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10 év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3"/>
        </w:trPr>
        <w:tc>
          <w:tcPr>
            <w:tcW w:w="10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56.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Munkaidővel kapcsolatos ügyek, szabadságügyek, jelenléti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5 év</w:t>
            </w:r>
          </w:p>
        </w:tc>
        <w:tc>
          <w:tcPr>
            <w:tcW w:w="13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81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nyilvántartások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4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57.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Szociális és segélyügyek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5 év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70"/>
        </w:trPr>
        <w:tc>
          <w:tcPr>
            <w:tcW w:w="7832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7" w:lineRule="exact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Pénzügyi és gazdálkodási ügyek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72422" w:rsidTr="00172422">
        <w:trPr>
          <w:trHeight w:val="262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68.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2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Távlati és éves költségvetés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2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2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3"/>
        </w:trPr>
        <w:tc>
          <w:tcPr>
            <w:tcW w:w="10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69a–b.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Számviteli és szöveges költségvetési beszámoló és mellékletei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172422" w:rsidTr="00172422">
        <w:trPr>
          <w:trHeight w:val="276"/>
        </w:trPr>
        <w:tc>
          <w:tcPr>
            <w:tcW w:w="10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a)</w:t>
            </w:r>
          </w:p>
        </w:tc>
        <w:tc>
          <w:tcPr>
            <w:tcW w:w="6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éves beszámolók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81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b)</w:t>
            </w:r>
          </w:p>
        </w:tc>
        <w:tc>
          <w:tcPr>
            <w:tcW w:w="6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évközi beszámolók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10 év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59"/>
        </w:trPr>
        <w:tc>
          <w:tcPr>
            <w:tcW w:w="10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70.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gazdálkodásával kapcsolatos szerződések,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81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megállapodások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8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71.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gazdálkodásával kapcsolatok ügyek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10 év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4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72.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Gazdasági tárgyú ellenőrzések ügyei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59"/>
        </w:trPr>
        <w:tc>
          <w:tcPr>
            <w:tcW w:w="10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73.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saját bevételeivel kapcsolatos árajánlatok,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10 év</w:t>
            </w:r>
          </w:p>
        </w:tc>
        <w:tc>
          <w:tcPr>
            <w:tcW w:w="13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81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szerződések, megállapodások, levelezés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8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74.**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Eszköz- és anyagnyilvántartások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10 év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4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75.**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Könyvelési analitika, bizonylatok, számlák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10 év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8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76.**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Bérjegyzékek intézményi példányai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5 év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4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77.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Adóügyek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10 év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67"/>
        </w:trPr>
        <w:tc>
          <w:tcPr>
            <w:tcW w:w="8752" w:type="dxa"/>
            <w:gridSpan w:val="4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7" w:lineRule="exact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II. Speciális, csak egy-egy intézmény szakterületével kapcsolatban előforduló ügyek</w:t>
            </w:r>
          </w:p>
        </w:tc>
        <w:tc>
          <w:tcPr>
            <w:tcW w:w="13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72422" w:rsidTr="00172422">
        <w:trPr>
          <w:trHeight w:val="276"/>
        </w:trPr>
        <w:tc>
          <w:tcPr>
            <w:tcW w:w="7832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Közművelődés, kiadványügyek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38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172422" w:rsidTr="00172422">
        <w:trPr>
          <w:trHeight w:val="263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91.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intézményi kiadványokkal kapcsolatos ügyek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4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92.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Intézményi konferenciák szervezése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8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93.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Intézményi kiállítások szervezése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5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94.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Nemzetközi kapcsolatok, külföldi tanulmányutak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3"/>
        </w:trPr>
        <w:tc>
          <w:tcPr>
            <w:tcW w:w="10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95.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Közművelődési tevékenység (intézményi órák, intézmény-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81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látogatások, stb. szervezése)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59"/>
        </w:trPr>
        <w:tc>
          <w:tcPr>
            <w:tcW w:w="10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96.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Az intézmény alkalmazottainak szakmai távollét beszámolói és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a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59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81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programok meghívói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3"/>
        </w:trPr>
        <w:tc>
          <w:tcPr>
            <w:tcW w:w="10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97.***</w:t>
            </w:r>
          </w:p>
        </w:tc>
        <w:tc>
          <w:tcPr>
            <w:tcW w:w="67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Szakmai és közművelődési programok meghívói (intézményi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3 év</w:t>
            </w:r>
          </w:p>
        </w:tc>
        <w:tc>
          <w:tcPr>
            <w:tcW w:w="13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  <w:tr w:rsidR="00172422" w:rsidTr="00172422">
        <w:trPr>
          <w:trHeight w:val="281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részvétel nélkül)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72422" w:rsidTr="00172422">
        <w:trPr>
          <w:trHeight w:val="264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113.***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kiadványai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9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114.***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sajtóarchívuma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4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115.***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alkalmazottainak kiadványai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8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116.***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alkalmazottainak sajtóarchívuma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6"/>
        </w:trPr>
        <w:tc>
          <w:tcPr>
            <w:tcW w:w="7832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Informatikai ügyek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72422" w:rsidTr="00172422">
        <w:trPr>
          <w:trHeight w:val="266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127.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Hozzáférési jogosultságok nyilvántartása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(HN)</w:t>
            </w:r>
          </w:p>
        </w:tc>
      </w:tr>
      <w:tr w:rsidR="00172422" w:rsidTr="00172422">
        <w:trPr>
          <w:trHeight w:val="264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128.***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intézményben használt programok nyilvántartása és azok leírása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8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129.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Az intézmény saját fejlesztésű adatbázisainak leírása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NS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15</w:t>
            </w:r>
          </w:p>
        </w:tc>
      </w:tr>
      <w:tr w:rsidR="00172422" w:rsidTr="00172422">
        <w:trPr>
          <w:trHeight w:val="264"/>
        </w:trPr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130.</w:t>
            </w:r>
          </w:p>
        </w:tc>
        <w:tc>
          <w:tcPr>
            <w:tcW w:w="6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Informatikai ügyek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10 év</w:t>
            </w:r>
          </w:p>
        </w:tc>
        <w:tc>
          <w:tcPr>
            <w:tcW w:w="13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2422" w:rsidRDefault="00172422" w:rsidP="00DE7631">
            <w:pPr>
              <w:spacing w:line="264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</w:tr>
    </w:tbl>
    <w:p w:rsidR="00172422" w:rsidRDefault="00172422" w:rsidP="00172422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w w:val="99"/>
          <w:sz w:val="24"/>
        </w:rPr>
        <w:pict>
          <v:rect id="_x0000_s1030" style="position:absolute;margin-left:62.3pt;margin-top:-227.85pt;width:1pt;height:1pt;z-index:-251652096;mso-position-horizontal-relative:text;mso-position-vertical-relative:text" o:userdrawn="t" fillcolor="black" strokecolor="none"/>
        </w:pict>
      </w:r>
      <w:r>
        <w:rPr>
          <w:rFonts w:ascii="Times New Roman" w:eastAsia="Times New Roman" w:hAnsi="Times New Roman"/>
          <w:w w:val="99"/>
          <w:sz w:val="24"/>
        </w:rPr>
        <w:pict>
          <v:rect id="_x0000_s1031" style="position:absolute;margin-left:529.85pt;margin-top:-227.85pt;width:1pt;height:1pt;z-index:-251651072;mso-position-horizontal-relative:text;mso-position-vertical-relative:text" o:userdrawn="t" fillcolor="black" strokecolor="none"/>
        </w:pict>
      </w:r>
      <w:r>
        <w:rPr>
          <w:rFonts w:ascii="Times New Roman" w:eastAsia="Times New Roman" w:hAnsi="Times New Roman"/>
          <w:w w:val="99"/>
          <w:sz w:val="24"/>
        </w:rPr>
        <w:pict>
          <v:rect id="_x0000_s1032" style="position:absolute;margin-left:62.3pt;margin-top:-185.4pt;width:1pt;height:1pt;z-index:-251650048;mso-position-horizontal-relative:text;mso-position-vertical-relative:text" o:userdrawn="t" fillcolor="black" strokecolor="none"/>
        </w:pict>
      </w:r>
      <w:r>
        <w:rPr>
          <w:rFonts w:ascii="Times New Roman" w:eastAsia="Times New Roman" w:hAnsi="Times New Roman"/>
          <w:w w:val="99"/>
          <w:sz w:val="24"/>
        </w:rPr>
        <w:pict>
          <v:rect id="_x0000_s1033" style="position:absolute;margin-left:529.85pt;margin-top:-185.4pt;width:1pt;height:1pt;z-index:-251649024;mso-position-horizontal-relative:text;mso-position-vertical-relative:text" o:userdrawn="t" fillcolor="black" strokecolor="none"/>
        </w:pict>
      </w:r>
      <w:r>
        <w:rPr>
          <w:rFonts w:ascii="Times New Roman" w:eastAsia="Times New Roman" w:hAnsi="Times New Roman"/>
          <w:w w:val="99"/>
          <w:sz w:val="24"/>
        </w:rPr>
        <w:pict>
          <v:rect id="_x0000_s1034" style="position:absolute;margin-left:62.3pt;margin-top:-157.4pt;width:1pt;height:1pt;z-index:-251648000;mso-position-horizontal-relative:text;mso-position-vertical-relative:text" o:userdrawn="t" fillcolor="black" strokecolor="none"/>
        </w:pict>
      </w:r>
      <w:r>
        <w:rPr>
          <w:rFonts w:ascii="Times New Roman" w:eastAsia="Times New Roman" w:hAnsi="Times New Roman"/>
          <w:w w:val="99"/>
          <w:sz w:val="24"/>
        </w:rPr>
        <w:pict>
          <v:rect id="_x0000_s1035" style="position:absolute;margin-left:529.85pt;margin-top:-157.4pt;width:1pt;height:1pt;z-index:-251646976;mso-position-horizontal-relative:text;mso-position-vertical-relative:text" o:userdrawn="t" fillcolor="black" strokecolor="none"/>
        </w:pict>
      </w:r>
    </w:p>
    <w:p w:rsidR="00172422" w:rsidRDefault="00172422" w:rsidP="00172422">
      <w:pPr>
        <w:spacing w:line="200" w:lineRule="exact"/>
        <w:rPr>
          <w:rFonts w:ascii="Times New Roman" w:eastAsia="Times New Roman" w:hAnsi="Times New Roman"/>
        </w:rPr>
      </w:pPr>
    </w:p>
    <w:p w:rsidR="00172422" w:rsidRDefault="00172422" w:rsidP="00172422">
      <w:pPr>
        <w:spacing w:line="200" w:lineRule="exact"/>
        <w:rPr>
          <w:rFonts w:ascii="Times New Roman" w:eastAsia="Times New Roman" w:hAnsi="Times New Roman"/>
        </w:rPr>
      </w:pPr>
    </w:p>
    <w:p w:rsidR="00172422" w:rsidRDefault="00172422" w:rsidP="00172422">
      <w:pPr>
        <w:spacing w:line="200" w:lineRule="exact"/>
        <w:rPr>
          <w:rFonts w:ascii="Times New Roman" w:eastAsia="Times New Roman" w:hAnsi="Times New Roman"/>
        </w:rPr>
      </w:pPr>
    </w:p>
    <w:p w:rsidR="001A4B6D" w:rsidRDefault="001A4B6D"/>
    <w:sectPr w:rsidR="001A4B6D" w:rsidSect="001A4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6"/>
    <w:multiLevelType w:val="hybridMultilevel"/>
    <w:tmpl w:val="2443A858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7"/>
    <w:multiLevelType w:val="hybridMultilevel"/>
    <w:tmpl w:val="2D1D5AE8"/>
    <w:lvl w:ilvl="0" w:tplc="FFFFFFFF">
      <w:start w:val="1"/>
      <w:numFmt w:val="bullet"/>
      <w:lvlText w:val="*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72422"/>
    <w:rsid w:val="00172422"/>
    <w:rsid w:val="001A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2422"/>
    <w:pPr>
      <w:spacing w:after="0" w:line="240" w:lineRule="auto"/>
    </w:pPr>
    <w:rPr>
      <w:rFonts w:ascii="Calibri" w:eastAsia="Calibri" w:hAnsi="Calibri" w:cs="Arial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837</Words>
  <Characters>5780</Characters>
  <Application>Microsoft Office Word</Application>
  <DocSecurity>0</DocSecurity>
  <Lines>48</Lines>
  <Paragraphs>13</Paragraphs>
  <ScaleCrop>false</ScaleCrop>
  <Company/>
  <LinksUpToDate>false</LinksUpToDate>
  <CharactersWithSpaces>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Attila</dc:creator>
  <cp:lastModifiedBy>Kovács Attila</cp:lastModifiedBy>
  <cp:revision>1</cp:revision>
  <dcterms:created xsi:type="dcterms:W3CDTF">2021-03-17T08:12:00Z</dcterms:created>
  <dcterms:modified xsi:type="dcterms:W3CDTF">2021-03-17T08:22:00Z</dcterms:modified>
</cp:coreProperties>
</file>